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C057" w14:textId="0CAB18FF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CC5316">
        <w:rPr>
          <w:rFonts w:ascii="Arial" w:hAnsi="Arial" w:cs="Arial"/>
          <w:b/>
          <w:sz w:val="20"/>
        </w:rPr>
        <w:t>3 - CC</w:t>
      </w:r>
      <w:r w:rsidR="00670031">
        <w:rPr>
          <w:rFonts w:ascii="Arial" w:hAnsi="Arial" w:cs="Arial"/>
          <w:b/>
          <w:sz w:val="20"/>
        </w:rPr>
        <w:t>A</w:t>
      </w:r>
      <w:r w:rsidR="00CC5316">
        <w:rPr>
          <w:rFonts w:ascii="Arial" w:hAnsi="Arial" w:cs="Arial"/>
          <w:b/>
          <w:sz w:val="20"/>
        </w:rPr>
        <w:t>P</w:t>
      </w:r>
    </w:p>
    <w:p w14:paraId="7D6A889E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B080C62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ECFF685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0B315451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7E7C4E9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1E0B6C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24D1A15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14:paraId="1926D89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2506890" w14:textId="365CE414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b/>
          <w:sz w:val="20"/>
        </w:rPr>
        <w:t>déclare</w:t>
      </w:r>
      <w:r w:rsidRPr="00807142">
        <w:rPr>
          <w:rFonts w:ascii="Arial" w:hAnsi="Arial" w:cs="Arial"/>
          <w:sz w:val="20"/>
        </w:rPr>
        <w:t xml:space="preserve"> que la société, ses représentants et salariés susceptibles d’exécuter tout ou partie du marché</w:t>
      </w:r>
      <w:r w:rsidR="00E62B02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 xml:space="preserve">n° </w:t>
      </w:r>
      <w:r w:rsidR="00606D40">
        <w:rPr>
          <w:rFonts w:ascii="Arial" w:hAnsi="Arial" w:cs="Arial"/>
          <w:sz w:val="20"/>
        </w:rPr>
        <w:t xml:space="preserve">P2436-AOO-DGRM </w:t>
      </w:r>
      <w:r w:rsidRPr="00807142">
        <w:rPr>
          <w:rFonts w:ascii="Arial" w:hAnsi="Arial" w:cs="Arial"/>
          <w:sz w:val="20"/>
        </w:rPr>
        <w:t>:</w:t>
      </w:r>
    </w:p>
    <w:p w14:paraId="61C7FCE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03E2AA5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14:paraId="7BF6EF07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4B3CDFBF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7960742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4541CB7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 toute mesure pour éviter de se placer en situation de conflit d’intérêts ;</w:t>
      </w:r>
    </w:p>
    <w:p w14:paraId="29DE3C5F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DBEE293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2F0707FB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BC9F536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4DD0E7F7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625FD648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1AC630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D60838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AA18B9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273C06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DA9B00B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21D39AC5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DE54C4F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14:paraId="70AD5D3F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5DF1EF7" w14:textId="77777777" w:rsidR="00606D40" w:rsidRDefault="00606D40"/>
    <w:sectPr w:rsidR="0060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37145B"/>
    <w:rsid w:val="003B7F2A"/>
    <w:rsid w:val="00606D40"/>
    <w:rsid w:val="00670031"/>
    <w:rsid w:val="006C4F70"/>
    <w:rsid w:val="00CC5316"/>
    <w:rsid w:val="00E62B02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4762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C53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31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STROHM Aurélie (Acoss)</cp:lastModifiedBy>
  <cp:revision>6</cp:revision>
  <dcterms:created xsi:type="dcterms:W3CDTF">2019-12-16T17:17:00Z</dcterms:created>
  <dcterms:modified xsi:type="dcterms:W3CDTF">2025-01-29T16:57:00Z</dcterms:modified>
</cp:coreProperties>
</file>